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Thonglor named the Brooklyn of Bangkok</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Thonglor the Brooklyn of Bangkok.</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Bangkok's verdict went to Thonglor ahead of Ekkamai, Ari and Charoenkrung, which take the runner-up positions.</w:t>
      </w:r>
    </w:p>
    <w:p>
      <w:r>
        <w:rPr>
          <w:rFonts w:ascii="Arial" w:hAnsi="Arial"/>
          <w:b w:val="0"/>
          <w:i/>
        </w:rPr>
        <w:t>"We named Thonglor the Brooklyn of Bangkok. It runs on cold brew by day and whisky by night, and the best of it does not bother opening before five, which tells you everything about its priorities. Locals are welcome to tell us we are wrong,"</w:t>
      </w:r>
      <w:r>
        <w:rPr>
          <w:rFonts w:ascii="Arial" w:hAnsi="Arial"/>
          <w:b w:val="0"/>
          <w:i w:val="0"/>
        </w:rPr>
        <w:t xml:space="preserve"> says Per, creator of Brooklyn Of.</w:t>
      </w:r>
    </w:p>
    <w:p>
      <w:r>
        <w:rPr>
          <w:rFonts w:ascii="Arial" w:hAnsi="Arial"/>
          <w:b w:val="0"/>
          <w:i w:val="0"/>
        </w:rPr>
        <w:t>The verdict comes with a guide to Thonglor's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Bangkok verdict: </w:t>
      </w:r>
      <w:hyperlink r:id="rId11">
        <w:r>
          <w:rPr>
            <w:rFonts w:ascii="Arial" w:hAnsi="Arial"/>
            <w:color w:val="FF3D14"/>
            <w:u w:val="single"/>
          </w:rPr>
          <w:t xml:space="preserve">brooklynof.com/bangkok</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brooklynof.com/press/bangkok</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angkok"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angk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