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Gulou named the Brooklyn of Beijing</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Gulou the Brooklyn of Beijing.</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Beijing's verdict went to Gulou ahead of 798 / Caochangdi, which takes the runner-up position.</w:t>
      </w:r>
    </w:p>
    <w:p>
      <w:r>
        <w:rPr>
          <w:rFonts w:ascii="Arial" w:hAnsi="Arial"/>
          <w:b w:val="0"/>
          <w:i/>
        </w:rPr>
        <w:t>"Gulou is our pick for the Brooklyn of Beijing. It is the city at its most walkable, with the deepest independent music and bookshop scene in town and afternoons that run on small studios rather than spectacle. Beijingers are welcome to tell us we are wrong,"</w:t>
      </w:r>
      <w:r>
        <w:rPr>
          <w:rFonts w:ascii="Arial" w:hAnsi="Arial"/>
          <w:b w:val="0"/>
          <w:i w:val="0"/>
        </w:rPr>
        <w:t xml:space="preserve"> says Per, creator of Brooklyn Of.</w:t>
      </w:r>
    </w:p>
    <w:p>
      <w:r>
        <w:rPr>
          <w:rFonts w:ascii="Arial" w:hAnsi="Arial"/>
          <w:b w:val="0"/>
          <w:i w:val="0"/>
        </w:rPr>
        <w:t>The verdict comes with a guide to Gulou's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Beijing verdict: </w:t>
      </w:r>
      <w:hyperlink r:id="rId11">
        <w:r>
          <w:rPr>
            <w:rFonts w:ascii="Arial" w:hAnsi="Arial"/>
            <w:color w:val="FF3D14"/>
            <w:u w:val="single"/>
          </w:rPr>
          <w:t xml:space="preserve">brooklynof.com/beijing</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brooklynof.com/press/beijing</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eijing"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eij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