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Nishijin named the Brooklyn of Kyoto</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Nishijin the Brooklyn of Kyoto.</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Kyoto's verdict went to Nishijin ahead of Kawaramachi, Sakyo and Fushimi, which take the runner-up positions.</w:t>
      </w:r>
    </w:p>
    <w:p>
      <w:r>
        <w:rPr>
          <w:rFonts w:ascii="Arial" w:hAnsi="Arial"/>
          <w:b w:val="0"/>
          <w:i/>
        </w:rPr>
        <w:t>"We named Nishijin the Brooklyn of Kyoto, and it was not a hard call. The looms are still working behind the wooden facades, the taprooms moved in next to the workshops instead of replacing them, and the streets smell like dye rather than a marketing plan. Locals are welcome to tell us we are wrong,"</w:t>
      </w:r>
      <w:r>
        <w:rPr>
          <w:rFonts w:ascii="Arial" w:hAnsi="Arial"/>
          <w:b w:val="0"/>
          <w:i w:val="0"/>
        </w:rPr>
        <w:t xml:space="preserve"> says Per, creator of Brooklyn Of.</w:t>
      </w:r>
    </w:p>
    <w:p>
      <w:r>
        <w:rPr>
          <w:rFonts w:ascii="Arial" w:hAnsi="Arial"/>
          <w:b w:val="0"/>
          <w:i w:val="0"/>
        </w:rPr>
        <w:t>The verdict comes with a guide to Nishijin's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Kyoto verdict: </w:t>
      </w:r>
      <w:hyperlink r:id="rId11">
        <w:r>
          <w:rPr>
            <w:rFonts w:ascii="Arial" w:hAnsi="Arial"/>
            <w:color w:val="FF3D14"/>
            <w:u w:val="single"/>
          </w:rPr>
          <w:t xml:space="preserve">brooklynof.com/kyoto</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brooklynof.com/press/kyoto</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kyoto"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kyo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