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Peckham named the Brooklyn of London</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Peckham the Brooklyn of London.</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London's verdict went to Peckham ahead of Dalston, Camberwell and Walthamstow, which take the runner-up positions.</w:t>
      </w:r>
    </w:p>
    <w:p>
      <w:r>
        <w:rPr>
          <w:rFonts w:ascii="Arial" w:hAnsi="Arial"/>
          <w:b w:val="0"/>
          <w:i/>
        </w:rPr>
        <w:t>"We named Peckham the Brooklyn of London, and it was not a hard call. It does not try to impress you, which is exactly why it does, all everyday grit and late-night energy earned honestly rather than staged. Londoners are welcome to tell us we are wrong,"</w:t>
      </w:r>
      <w:r>
        <w:rPr>
          <w:rFonts w:ascii="Arial" w:hAnsi="Arial"/>
          <w:b w:val="0"/>
          <w:i w:val="0"/>
        </w:rPr>
        <w:t xml:space="preserve"> says Per, creator of Brooklyn Of.</w:t>
      </w:r>
    </w:p>
    <w:p>
      <w:r>
        <w:rPr>
          <w:rFonts w:ascii="Arial" w:hAnsi="Arial"/>
          <w:b w:val="0"/>
          <w:i w:val="0"/>
        </w:rPr>
        <w:t>The verdict comes with a guide to Peckham's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London verdict: </w:t>
      </w:r>
      <w:hyperlink r:id="rId11">
        <w:r>
          <w:rPr>
            <w:rFonts w:ascii="Arial" w:hAnsi="Arial"/>
            <w:color w:val="FF3D14"/>
            <w:u w:val="single"/>
          </w:rPr>
          <w:t xml:space="preserve">brooklynof.com/london</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brooklynof.com/press/london</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london"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lond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