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Gueliz named the Brooklyn of Marrakech</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Gueliz the Brooklyn of Marrakech.</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Marrakech's verdict went to Gueliz ahead of Sidi Ghanem, Mouassine and Mellah, which take the runner-up positions.</w:t>
      </w:r>
    </w:p>
    <w:p>
      <w:r>
        <w:rPr>
          <w:rFonts w:ascii="Arial" w:hAnsi="Arial"/>
          <w:b w:val="0"/>
          <w:i/>
        </w:rPr>
        <w:t>"We named Gueliz the Brooklyn of Marrakech. Galleries, serious coffee, and a laid-back walkable energy where nobody is trying to sell you anything. Marrakchis are welcome to tell us we are wrong,"</w:t>
      </w:r>
      <w:r>
        <w:rPr>
          <w:rFonts w:ascii="Arial" w:hAnsi="Arial"/>
          <w:b w:val="0"/>
          <w:i w:val="0"/>
        </w:rPr>
        <w:t xml:space="preserve"> says Per, creator of Brooklyn Of.</w:t>
      </w:r>
    </w:p>
    <w:p>
      <w:r>
        <w:rPr>
          <w:rFonts w:ascii="Arial" w:hAnsi="Arial"/>
          <w:b w:val="0"/>
          <w:i w:val="0"/>
        </w:rPr>
        <w:t>The verdict comes with a guide to Gueliz's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Marrakech verdict: </w:t>
      </w:r>
      <w:hyperlink r:id="rId11">
        <w:r>
          <w:rPr>
            <w:rFonts w:ascii="Arial" w:hAnsi="Arial"/>
            <w:color w:val="FF3D14"/>
            <w:u w:val="single"/>
          </w:rPr>
          <w:t xml:space="preserve">brooklynof.com/marrakech</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brooklynof.com/press/marrakech</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marrakech"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marrak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