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Fitzroy named the Brooklyn of Melbourne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Fitzroy the Brooklyn of Melbourne.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Melbourne's verdict went to Fitzroy ahead of Collingwood, Brunswick and North Melbourne, which take the runner-up positions.</w:t>
      </w:r>
    </w:p>
    <w:p>
      <w:r>
        <w:rPr>
          <w:rFonts w:ascii="Arial" w:hAnsi="Arial"/>
          <w:b w:val="0"/>
          <w:i/>
        </w:rPr>
        <w:t>"We named Fitzroy the Brooklyn of Melbourne, and it was not a hard call. It is where the city's creative identity was forged, and you can still feel it: coffee in the morning, natural wine at night, someone playing guitar badly in a park on Sunday. Melburnians are welcome to tell us we are wrong,"</w:t>
      </w:r>
      <w:r>
        <w:rPr>
          <w:rFonts w:ascii="Arial" w:hAnsi="Arial"/>
          <w:b w:val="0"/>
          <w:i w:val="0"/>
        </w:rPr>
        <w:t xml:space="preserve"> says Per, creator of Brooklyn Of.</w:t>
      </w:r>
    </w:p>
    <w:p>
      <w:r>
        <w:rPr>
          <w:rFonts w:ascii="Arial" w:hAnsi="Arial"/>
          <w:b w:val="0"/>
          <w:i w:val="0"/>
        </w:rPr>
        <w:t>The verdict comes with a guide to Fitzroy's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Melbourne verdict: </w:t>
      </w:r>
      <w:hyperlink r:id="rId11">
        <w:r>
          <w:rPr>
            <w:rFonts w:ascii="Arial" w:hAnsi="Arial"/>
            <w:color w:val="FF3D14"/>
            <w:u w:val="single"/>
          </w:rPr>
          <w:t xml:space="preserve">brooklynof.com/melbourne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brooklynof.com/press/melbourne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elbourn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elbou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