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Bywater named the Brooklyn of New Orleans</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Bywater the Brooklyn of New Orleans.</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New Orleans's verdict went to Bywater ahead of Faubourg Marigny, Tremé and Mid-City, which take the runner-up positions.</w:t>
      </w:r>
    </w:p>
    <w:p>
      <w:r>
        <w:rPr>
          <w:rFonts w:ascii="Arial" w:hAnsi="Arial"/>
          <w:b w:val="0"/>
          <w:i/>
        </w:rPr>
        <w:t>"We named Bywater the Brooklyn of New Orleans. The creative energy there is real, not performative - sherbet-colored houses, music spilling out of backyards, nobody in a hurry to be anywhere. New Orleanians are welcome to tell us we are wrong,"</w:t>
      </w:r>
      <w:r>
        <w:rPr>
          <w:rFonts w:ascii="Arial" w:hAnsi="Arial"/>
          <w:b w:val="0"/>
          <w:i w:val="0"/>
        </w:rPr>
        <w:t xml:space="preserve"> says Per, creator of Brooklyn Of.</w:t>
      </w:r>
    </w:p>
    <w:p>
      <w:r>
        <w:rPr>
          <w:rFonts w:ascii="Arial" w:hAnsi="Arial"/>
          <w:b w:val="0"/>
          <w:i w:val="0"/>
        </w:rPr>
        <w:t>The verdict comes with a guide to Bywater's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New Orleans verdict: </w:t>
      </w:r>
      <w:hyperlink r:id="rId11">
        <w:r>
          <w:rPr>
            <w:rFonts w:ascii="Arial" w:hAnsi="Arial"/>
            <w:color w:val="FF3D14"/>
            <w:u w:val="single"/>
          </w:rPr>
          <w:t xml:space="preserve">brooklynof.com/new-orleans</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brooklynof.com/press/new-orleans</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new-orleans"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new-orlea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