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Barrio de Jalatlaco named the Brooklyn of Oaxaca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Barrio de Jalatlaco the Brooklyn of Oaxaca.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Oaxaca's verdict went to Barrio de Jalatlaco ahead of Barrio de Xochimilco, Colonia Reforma and Barrio de la Noria, which take the runner-up positions.</w:t>
      </w:r>
    </w:p>
    <w:p>
      <w:r>
        <w:rPr>
          <w:rFonts w:ascii="Arial" w:hAnsi="Arial"/>
          <w:b w:val="0"/>
          <w:i/>
        </w:rPr>
        <w:t>"We named Barrio de Jalatlaco the Brooklyn of Oaxaca, and it was not a hard call. An old tannery district that became the city's creative heart without losing its neighborhood feel, painted walls and all, quiet by mid afternoon and loud again by nine. Oaxaqueños are welcome to tell us we are wrong,"</w:t>
      </w:r>
      <w:r>
        <w:rPr>
          <w:rFonts w:ascii="Arial" w:hAnsi="Arial"/>
          <w:b w:val="0"/>
          <w:i w:val="0"/>
        </w:rPr>
        <w:t xml:space="preserve"> says Per, creator of Brooklyn Of.</w:t>
      </w:r>
    </w:p>
    <w:p>
      <w:r>
        <w:rPr>
          <w:rFonts w:ascii="Arial" w:hAnsi="Arial"/>
          <w:b w:val="0"/>
          <w:i w:val="0"/>
        </w:rPr>
        <w:t>The verdict comes with a guide to Barrio de Jalatlaco's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Oaxaca verdict: </w:t>
      </w:r>
      <w:hyperlink r:id="rId11">
        <w:r>
          <w:rPr>
            <w:rFonts w:ascii="Arial" w:hAnsi="Arial"/>
            <w:color w:val="FF3D14"/>
            <w:u w:val="single"/>
          </w:rPr>
          <w:t xml:space="preserve">brooklynof.com/oaxaca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brooklynof.com/press/oaxaca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oaxac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oax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