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Vila Madalena named the Brooklyn of São Paulo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Vila Madalena the Brooklyn of São Paulo.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São Paulo's verdict went to Vila Madalena ahead of Pinheiros, Barra Funda and Baixo Augusta, which take the runner-up positions.</w:t>
      </w:r>
    </w:p>
    <w:p>
      <w:r>
        <w:rPr>
          <w:rFonts w:ascii="Arial" w:hAnsi="Arial"/>
          <w:b w:val="0"/>
          <w:i/>
        </w:rPr>
        <w:t>"We named Vila Madalena the Brooklyn of São Paulo, and it was not a hard call. It is where the city loosens its tie: graffiti in the alleyways, wine that flows until 3am, and a sunset square people actually gather for. Paulistanos are welcome to tell us we are wrong,"</w:t>
      </w:r>
      <w:r>
        <w:rPr>
          <w:rFonts w:ascii="Arial" w:hAnsi="Arial"/>
          <w:b w:val="0"/>
          <w:i w:val="0"/>
        </w:rPr>
        <w:t xml:space="preserve"> says Per, creator of Brooklyn Of.</w:t>
      </w:r>
    </w:p>
    <w:p>
      <w:r>
        <w:rPr>
          <w:rFonts w:ascii="Arial" w:hAnsi="Arial"/>
          <w:b w:val="0"/>
          <w:i w:val="0"/>
        </w:rPr>
        <w:t>The verdict comes with a guide to Vila Madalena's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São Paulo verdict: </w:t>
      </w:r>
      <w:hyperlink r:id="rId11">
        <w:r>
          <w:rPr>
            <w:rFonts w:ascii="Arial" w:hAnsi="Arial"/>
            <w:color w:val="FF3D14"/>
            <w:u w:val="single"/>
          </w:rPr>
          <w:t xml:space="preserve">brooklynof.com/sao-paulo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brooklynof.com/press/sao-paulo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ao-paul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ao-pau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